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01.03.2016 по 31.03.2016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02.04.2015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08.10.2015 № 734-р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призначення відповідального за забезпечення застосування електронного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цифрового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підпису при отриманні відомостей з Єдиного</w:t>
            </w:r>
          </w:p>
          <w:p>
            <w:pPr>
              <w:pStyle w:val="TableParagraph"/>
              <w:spacing w:line="271" w:lineRule="auto" w:before="0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державного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реєстру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юридичних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фізичних осіб-підприємців"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постійно діючої комісії з питань поводження з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безхазяйними відходами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22.02.2013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149-р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змінами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 проведення обстеження контейнерних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майданчиків, що розташовані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 межах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організації надання допомоги та про затвердження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Переліку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військових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частин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Сил України, Національної Гвардії України та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Державної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прикордонної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які дислокуються на території міста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координаційної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 організації надання допомоги військовим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частинам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Сил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Національної гвардії України та Державної прикордонної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служби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дислокуються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території міста Мелітополя, та затвердження її складу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рибних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ресурсів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2016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06.01.2016 № 2-р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83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культурно-масових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18.01.2016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"Благоустрій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міста"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18.01.2016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"Придбання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лічильників"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 "Мелітополькомунтранс" у новій редакції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19.01.2016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 КТКВК 070101, КТКВК 070201, КТКВК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080101,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110204,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070802</w:t>
            </w:r>
          </w:p>
          <w:p>
            <w:pPr>
              <w:pStyle w:val="TableParagraph"/>
              <w:spacing w:line="271" w:lineRule="auto" w:before="26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"Капітальні видатки" на 2016 рік у новій 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06.01.2016 № 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"Пам"яті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Чорнобиля"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свята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Масляної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святкової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торгівлі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 щодо інвестиційної привабливості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міста Мелітополя на 2016 рік" у новій редакції та втрату чинності розпорядження міського голови від 15.02.2016 № 129-р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tabs>
                <w:tab w:pos="683" w:val="left" w:leader="none"/>
                <w:tab w:pos="1860" w:val="left" w:leader="none"/>
                <w:tab w:pos="2878" w:val="left" w:leader="none"/>
              </w:tabs>
              <w:spacing w:line="271" w:lineRule="auto"/>
              <w:ind w:right="1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безоплатну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передачу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квартири </w:t>
            </w:r>
            <w:r>
              <w:rPr>
                <w:sz w:val="17"/>
              </w:rPr>
              <w:t>комунального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житлового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77"/>
                <w:sz w:val="17"/>
              </w:rPr>
              <w:t> </w:t>
            </w:r>
            <w:r>
              <w:rPr>
                <w:spacing w:val="-2"/>
                <w:sz w:val="17"/>
              </w:rPr>
              <w:t>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кімнат </w:t>
            </w:r>
            <w:r>
              <w:rPr>
                <w:spacing w:val="-2"/>
                <w:sz w:val="17"/>
              </w:rPr>
              <w:t>гуртожитку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"Капітальний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"Комунальна власність" на 2016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економного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раціонального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використання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міського бюджету у 2016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заходів щодо організації та виконання 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Мелітополя в 2016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головного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радника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врядування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проекту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ПРОМІС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46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році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зовнішнього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незалежного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оцінювання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активізацію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забезпечення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 людей з інвалідністю на 2016-2017 роки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особи,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за забезпечення застосування електронних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цифрових</w:t>
            </w:r>
            <w:r>
              <w:rPr>
                <w:spacing w:val="-2"/>
                <w:sz w:val="17"/>
              </w:rPr>
              <w:t> підписів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соціального захисту учасників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антитерористичної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операції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1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28.08.2015 № 597-р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"Пожежна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безпека"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розгляду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заяви Райкова В.В. щодо обстеження факту руйнування стіни житлового будинку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13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додаток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 міського голови від 01.07.2014№ 431-р "Про розподіл обов"язків між міським головою,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секретарем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ради,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першим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заступником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заступниками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 голови, керуючим справами виконавчого комітету Мелітопольської міської ради</w:t>
            </w:r>
          </w:p>
          <w:p>
            <w:pPr>
              <w:pStyle w:val="TableParagraph"/>
              <w:spacing w:line="271" w:lineRule="auto" w:before="1"/>
              <w:jc w:val="left"/>
              <w:rPr>
                <w:sz w:val="17"/>
              </w:rPr>
            </w:pPr>
            <w:r>
              <w:rPr>
                <w:sz w:val="17"/>
              </w:rPr>
              <w:t>Запорізької області та втрату чинності 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08.02.2011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02.11.2012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744-р,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04.02.2013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11.06.2013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379-р,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27.12.2013</w:t>
            </w:r>
          </w:p>
          <w:p>
            <w:pPr>
              <w:pStyle w:val="TableParagraph"/>
              <w:spacing w:line="271" w:lineRule="auto" w:before="25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927-р,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19.03.2014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177-р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28.04.2014 № 287-р"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 доступу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таємниці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встановлення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надбавки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удосконалення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порядку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матеріальними носіями інформації з грифом "Для службового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користування" 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управлінні містобудування та архітектури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21.05.2015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2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04.08.2015 № 551-р "Про створення мультидисциплінарної команди для надання консультацій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сприяння в вирішенні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нагальних проблем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учасників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антитерористичної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операції, членів їх сімей, затвердження її складу 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13.05.2015 № 347-р"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та затвердження складу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комісії для розгляду колективної скарги мешканців міста щодо відсутності матеріального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медичних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установах</w:t>
            </w:r>
            <w:r>
              <w:rPr>
                <w:spacing w:val="-2"/>
                <w:sz w:val="17"/>
              </w:rPr>
              <w:t> 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"Технічне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забезпечення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діяльності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депутатів"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загального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 питань евакуації м. Мелітополя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23.07.2014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комісію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питань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евакуації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обстеження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зливово-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дренажної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каналізації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ПАТ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"Мелітопольський </w:t>
            </w:r>
            <w:r>
              <w:rPr>
                <w:spacing w:val="-2"/>
                <w:sz w:val="17"/>
              </w:rPr>
              <w:t>м"ясокомбінат"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відомостей основних засобів з бухгалтерського обліку комунальних підприємств,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установ,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 метою ведення електронного реєстру майна комунальної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власності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"Збереження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використання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культурної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спадщини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туристичної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галузі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Мелітополя"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діяльності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національно-культурних товариств м. Мелітополя на 2016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7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цільової Програми захисту населення і територій від надзвичайних ситуацій техногенного та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природного характеру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2014-2017 </w:t>
            </w:r>
            <w:r>
              <w:rPr>
                <w:spacing w:val="-4"/>
                <w:sz w:val="17"/>
              </w:rPr>
              <w:t>роки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регіонального директора Представництва Інституту міжнародного співробітництва Німецької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асоціації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народних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університетів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DVV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International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15.04.2015 № 275-р "Про</w:t>
            </w:r>
          </w:p>
          <w:p>
            <w:pPr>
              <w:pStyle w:val="TableParagraph"/>
              <w:spacing w:line="271" w:lineRule="auto" w:before="0"/>
              <w:ind w:right="80"/>
              <w:jc w:val="both"/>
              <w:rPr>
                <w:sz w:val="17"/>
              </w:rPr>
            </w:pPr>
            <w:r>
              <w:rPr>
                <w:sz w:val="17"/>
              </w:rPr>
              <w:t>затвердження складу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Положення про міську Координаційну раду з питань розвитку бізнесу в м. Мелітополі і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06.09.2013</w:t>
            </w:r>
          </w:p>
          <w:p>
            <w:pPr>
              <w:pStyle w:val="TableParagraph"/>
              <w:spacing w:line="220" w:lineRule="atLeast" w:before="1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596-р,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06.09.2013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597-р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04.10.2013 № 670-р"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виконання Стратегії розвитку міста Мелітополя до 2020 року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протягом 2016 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"Фенілкетонурія"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 "Медична допомога мешканцям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прилеглих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сільських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районів"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"Нефрологія"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"Малятко"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ind w:right="-15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220" w:lineRule="atLeast" w:before="0"/>
              <w:ind w:right="-15"/>
              <w:jc w:val="left"/>
              <w:rPr>
                <w:sz w:val="17"/>
              </w:rPr>
            </w:pPr>
            <w:r>
              <w:rPr>
                <w:sz w:val="17"/>
              </w:rPr>
              <w:t>програми "Медикаментозне забезпечення дітей- </w:t>
            </w:r>
            <w:r>
              <w:rPr>
                <w:spacing w:val="-2"/>
                <w:sz w:val="17"/>
              </w:rPr>
              <w:t>інвалідів"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програми "Медична допомога ветеранам війни та прирівняних до них"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"Імунопрофілактика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населення міста"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 "Підтримка проекту грантової допомоги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 рамках проекту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людської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безпеки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"Кусаноне""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передсвяткового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ярмарку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службового</w:t>
            </w:r>
            <w:r>
              <w:rPr>
                <w:spacing w:val="-2"/>
                <w:sz w:val="17"/>
              </w:rPr>
              <w:t> транспорту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1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графіку чергування на квітень-травень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</w:t>
            </w:r>
            <w:r>
              <w:rPr>
                <w:spacing w:val="-2"/>
                <w:sz w:val="17"/>
              </w:rPr>
              <w:t>заходів,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присвячених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Всесвітньому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дню </w:t>
            </w:r>
            <w:r>
              <w:rPr>
                <w:spacing w:val="-2"/>
                <w:sz w:val="17"/>
              </w:rPr>
              <w:t>здоров"я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вбудованих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прибудованих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приміщень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штатного розпису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загальноосвітньої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школи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І-ІІІ ступенів № 24 Мелітопольської міської ради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штатного розпису Палацу дитячої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юнацької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творчості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 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прийому-</w:t>
            </w:r>
            <w:r>
              <w:rPr>
                <w:spacing w:val="-2"/>
                <w:sz w:val="17"/>
              </w:rPr>
              <w:t>передачі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реєстраційних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справ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об"єкти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нерухомого</w:t>
            </w:r>
          </w:p>
          <w:p>
            <w:pPr>
              <w:pStyle w:val="TableParagraph"/>
              <w:spacing w:line="220" w:lineRule="atLeast" w:before="2"/>
              <w:jc w:val="left"/>
              <w:rPr>
                <w:sz w:val="17"/>
              </w:rPr>
            </w:pPr>
            <w:r>
              <w:rPr>
                <w:sz w:val="17"/>
              </w:rPr>
              <w:t>майна,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юридичних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осіб,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фізичних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осіб- </w:t>
            </w:r>
            <w:r>
              <w:rPr>
                <w:spacing w:val="-2"/>
                <w:sz w:val="17"/>
              </w:rPr>
              <w:t>підприємців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прийому-передачі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картотек реєстрації місця проживання/перебування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фізичних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02.04.2015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02.04.2015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осіб,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роботу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 картотеками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їх </w:t>
            </w:r>
            <w:r>
              <w:rPr>
                <w:spacing w:val="-2"/>
                <w:sz w:val="17"/>
              </w:rPr>
              <w:t>зберігання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розробки</w:t>
            </w:r>
          </w:p>
          <w:p>
            <w:pPr>
              <w:pStyle w:val="TableParagraph"/>
              <w:spacing w:line="271" w:lineRule="auto" w:before="25"/>
              <w:ind w:right="84"/>
              <w:jc w:val="left"/>
              <w:rPr>
                <w:sz w:val="17"/>
              </w:rPr>
            </w:pPr>
            <w:r>
              <w:rPr>
                <w:sz w:val="17"/>
              </w:rPr>
              <w:t>Концепції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екологічної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політики м. Мелітополя на період до 2025 року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12.06.2015</w:t>
            </w: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433-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31.03.2016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2021-12-22T23:54:28Z</dcterms:created>
  <dcterms:modified xsi:type="dcterms:W3CDTF">2021-12-22T23:54:28Z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